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926000522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586240926000522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0412365400665002342520181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